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both"/>
        <w:rPr>
          <w:rFonts w:ascii="Cambria" w:hAnsi="Cambria" w:cs="Cambria" w:eastAsia="Cambria"/>
          <w:color w:val="auto"/>
          <w:spacing w:val="0"/>
          <w:position w:val="0"/>
          <w:sz w:val="24"/>
          <w:shd w:fill="auto" w:val="clear"/>
        </w:rPr>
      </w:pPr>
      <w:r>
        <w:rPr>
          <w:rFonts w:ascii="Cambria" w:hAnsi="Cambria" w:cs="Cambria" w:eastAsia="Cambria"/>
          <w:color w:val="auto"/>
          <w:spacing w:val="0"/>
          <w:position w:val="0"/>
          <w:sz w:val="36"/>
          <w:shd w:fill="auto" w:val="clear"/>
        </w:rPr>
        <w:t xml:space="preserve">PREMESSA: </w:t>
      </w:r>
      <w:r>
        <w:rPr>
          <w:rFonts w:ascii="Cambria" w:hAnsi="Cambria" w:cs="Cambria" w:eastAsia="Cambria"/>
          <w:color w:val="auto"/>
          <w:spacing w:val="0"/>
          <w:position w:val="0"/>
          <w:sz w:val="24"/>
          <w:shd w:fill="auto" w:val="clear"/>
        </w:rPr>
        <w:t xml:space="preserve">Il mio punto di vista è quello di Tasso che, quindi, sarà il primo a denunciare apertamente i soprusi del potere e, soprattutto, della Chiesa. Lo strapotere delle istituzioni lo ha reso debole e se ne rende conto solo adesso che si guarda dall’esterno. Questo accade spesso nella vita: ci rendiamo conto degli sbagli solo quando ne siamo fuori, ma è tardi per tornare indietro.</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mbria" w:hAnsi="Cambria" w:cs="Cambria" w:eastAsia="Cambria"/>
          <w:color w:val="auto"/>
          <w:spacing w:val="0"/>
          <w:position w:val="0"/>
          <w:sz w:val="24"/>
          <w:shd w:fill="auto" w:val="clear"/>
        </w:rPr>
      </w:pPr>
      <w:r>
        <w:rPr>
          <w:rFonts w:ascii="Cambria" w:hAnsi="Cambria" w:cs="Cambria" w:eastAsia="Cambria"/>
          <w:color w:val="auto"/>
          <w:spacing w:val="0"/>
          <w:position w:val="0"/>
          <w:sz w:val="24"/>
          <w:shd w:fill="auto" w:val="clear"/>
        </w:rPr>
        <w:t xml:space="preserve">Le parole su cui mi sono concentrata sono “patria, Italia, popolo” perché esprimono meglio delle altre il rapporto che è intercorso tra intellettuale e potere nel corso dei secoli.</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Cambria" w:hAnsi="Cambria" w:cs="Cambria" w:eastAsia="Cambria"/>
          <w:color w:val="auto"/>
          <w:spacing w:val="0"/>
          <w:position w:val="0"/>
          <w:sz w:val="24"/>
          <w:shd w:fill="auto" w:val="clear"/>
        </w:rPr>
      </w:pPr>
      <w:r>
        <w:rPr>
          <w:rFonts w:ascii="Cambria" w:hAnsi="Cambria" w:cs="Cambria" w:eastAsia="Cambria"/>
          <w:color w:val="auto"/>
          <w:spacing w:val="0"/>
          <w:position w:val="0"/>
          <w:sz w:val="36"/>
          <w:shd w:fill="auto" w:val="clear"/>
        </w:rPr>
        <w:t xml:space="preserve">COORDINATE DEL DIALOGO:</w:t>
      </w:r>
      <w:r>
        <w:rPr>
          <w:rFonts w:ascii="Cambria" w:hAnsi="Cambria" w:cs="Cambria" w:eastAsia="Cambria"/>
          <w:color w:val="auto"/>
          <w:spacing w:val="0"/>
          <w:position w:val="0"/>
          <w:sz w:val="24"/>
          <w:shd w:fill="auto" w:val="clear"/>
        </w:rPr>
        <w:t xml:space="preserve"> Dopo la morte di Foscolo, egli si ritrova, con grande sorpresa, nell’oltretomba. Qui incontra Machiavelli, Tasso e Galilei. I quattro intellettuali imposteranno un dialogo “amichevole” sul rapporto che in vita hanno avuto col potere e che ora possono giudicare loro stessi, vedendolo dall’esterno e, soprattutto, confrontandolo tra loro.</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both"/>
        <w:rPr>
          <w:rFonts w:ascii="Impact" w:hAnsi="Impact" w:cs="Impact" w:eastAsia="Impact"/>
          <w:color w:val="C00000"/>
          <w:spacing w:val="0"/>
          <w:position w:val="0"/>
          <w:sz w:val="44"/>
          <w:shd w:fill="auto" w:val="clear"/>
        </w:rPr>
      </w:pPr>
      <w:r>
        <w:rPr>
          <w:rFonts w:ascii="Impact" w:hAnsi="Impact" w:cs="Impact" w:eastAsia="Impact"/>
          <w:color w:val="auto"/>
          <w:spacing w:val="0"/>
          <w:position w:val="0"/>
          <w:sz w:val="24"/>
          <w:shd w:fill="auto" w:val="clear"/>
        </w:rPr>
        <w:t xml:space="preserve"> </w:t>
      </w:r>
      <w:r>
        <w:rPr>
          <w:rFonts w:ascii="Impact" w:hAnsi="Impact" w:cs="Impact" w:eastAsia="Impact"/>
          <w:color w:val="C00000"/>
          <w:spacing w:val="0"/>
          <w:position w:val="0"/>
          <w:sz w:val="44"/>
          <w:shd w:fill="auto" w:val="clear"/>
        </w:rPr>
        <w:t xml:space="preserve">DIALOGO TRA UGO FOSCOLO, NICCOLO’ MACHIAVELLI,                      TORQUATO TASSO, GALILEO GALILEI</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Segoe Print" w:hAnsi="Segoe Print" w:cs="Segoe Print" w:eastAsia="Segoe Print"/>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r>
        <w:rPr>
          <w:rFonts w:ascii="Segoe Print" w:hAnsi="Segoe Print" w:cs="Segoe Print" w:eastAsia="Segoe Print"/>
          <w:color w:val="auto"/>
          <w:spacing w:val="0"/>
          <w:position w:val="0"/>
          <w:sz w:val="24"/>
          <w:shd w:fill="auto" w:val="clear"/>
        </w:rPr>
        <w:t xml:space="preserve">Narratore: Nel regno dell’oltretomba, il cosiddetto “Aldilà”, Foscolo, dopo la sua morte avvenuta nel 1827, incontra due grandi del passato: Machiavelli e Tasso.</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984806"/>
          <w:spacing w:val="0"/>
          <w:position w:val="0"/>
          <w:sz w:val="24"/>
          <w:shd w:fill="auto" w:val="clear"/>
        </w:rPr>
        <w:t xml:space="preserve">FOSCOLO: </w:t>
      </w:r>
      <w:r>
        <w:rPr>
          <w:rFonts w:ascii="Cambria" w:hAnsi="Cambria" w:cs="Cambria" w:eastAsia="Cambria"/>
          <w:color w:val="000000"/>
          <w:spacing w:val="0"/>
          <w:position w:val="0"/>
          <w:sz w:val="24"/>
          <w:shd w:fill="auto" w:val="clear"/>
        </w:rPr>
        <w:t xml:space="preserve">Devo dire di essere a dir poco sorpreso di trovarmi qui. Per tutta la vita ho creduto che esistesse solo il nulla dopo la morte e ho riposto ogni possibile sopravvivenza dell’anima nelle tombe, dando ad esse il compito di conservare chi non c’è più nella memoria dei vivi. Per questo, quando venne emanato l’ “editto di Saint-Cloud” nel 1806, che prevedeva che i morti venissero sepolti fuori dalle mura della città e in una fossa comune, scrissi la mia grande opera, frutto del mio ingegno poetico, i “Sepolcri”. Ero indignato da questo sopruso del potere, desideravo aprire gli occhi al popolo e denunciare questa tirannia. Nel fare ciò m’ispirai proprio a voi, egregio Machiavelli e, non me ne voglia Tasso,  è un onore incontrarvi.</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00B050"/>
          <w:spacing w:val="0"/>
          <w:position w:val="0"/>
          <w:sz w:val="24"/>
          <w:shd w:fill="auto" w:val="clear"/>
        </w:rPr>
        <w:t xml:space="preserve">MACHIAVELLI: </w:t>
      </w:r>
      <w:r>
        <w:rPr>
          <w:rFonts w:ascii="Cambria" w:hAnsi="Cambria" w:cs="Cambria" w:eastAsia="Cambria"/>
          <w:color w:val="000000"/>
          <w:spacing w:val="0"/>
          <w:position w:val="0"/>
          <w:sz w:val="24"/>
          <w:shd w:fill="auto" w:val="clear"/>
        </w:rPr>
        <w:t xml:space="preserve">Caro Foscolo, io vi ringrazio, ma temo che ci sia stato un errore nell’interpretazione della mia opera, “Il Principe”, che non voleva affatto essere una denuncia nei confronti dei potenti. Sapete che sono uno che non si perde in chiacchiere, quindi non mi dilungo nella mia spiegazione. Io sono stato un intellettuale al servizio del potere; ho offerto, tramite la mia opera, un aiuto ai signori Medici, spinto dalla mia esperienza politica. Avrei tanto desiderato un’Italia unita, una patria governata da una personalità forte, da un Principe, sicuro delle sue scelte, ma non crudele. Non ho mai denunciato un tiranno e non auspicavo nemmeno alla libertà assoluta, volevo semplicemente un buon governo e ho cercato di offrire consigli utili e ragionati che, purtroppo, non vennero presi in considerazione.</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984806"/>
          <w:spacing w:val="0"/>
          <w:position w:val="0"/>
          <w:sz w:val="24"/>
          <w:shd w:fill="auto" w:val="clear"/>
        </w:rPr>
        <w:t xml:space="preserve">FOSCOLO: </w:t>
      </w:r>
      <w:r>
        <w:rPr>
          <w:rFonts w:ascii="Cambria" w:hAnsi="Cambria" w:cs="Cambria" w:eastAsia="Cambria"/>
          <w:color w:val="000000"/>
          <w:spacing w:val="0"/>
          <w:position w:val="0"/>
          <w:sz w:val="24"/>
          <w:shd w:fill="auto" w:val="clear"/>
        </w:rPr>
        <w:t xml:space="preserve">Perdonatemi allora se ho frainteso, ma adesso vi dico che abbiamo avuto due idee di patria un po’ diverse. Per me la “Patria” ha rappresentato soltanto un’illusione. E’ vero, ci ho creduto, ma dopo la cessione della repubblica di Venezia all’Austria da parte dei Francesi, persi le speranze. Attraversai pure un forte periodo di subbuglio interiore; tutto divenne illusione per me. Fui dominato da forti emozioni, spesso contrastanti, e la mia opera “Le ultime lettere di Jacopo Ortis” ne è espressione. L’unica certezza che non persi mai era il forte desiderio di restare nella memoria dei vivi.</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auto"/>
          <w:spacing w:val="0"/>
          <w:position w:val="0"/>
          <w:sz w:val="24"/>
          <w:shd w:fill="auto" w:val="clear"/>
        </w:rPr>
      </w:pPr>
      <w:r>
        <w:rPr>
          <w:rFonts w:ascii="Cambria" w:hAnsi="Cambria" w:cs="Cambria" w:eastAsia="Cambria"/>
          <w:color w:val="002060"/>
          <w:spacing w:val="0"/>
          <w:position w:val="0"/>
          <w:sz w:val="24"/>
          <w:shd w:fill="auto" w:val="clear"/>
        </w:rPr>
        <w:t xml:space="preserve">TASSO: </w:t>
      </w:r>
      <w:r>
        <w:rPr>
          <w:rFonts w:ascii="Cambria" w:hAnsi="Cambria" w:cs="Cambria" w:eastAsia="Cambria"/>
          <w:color w:val="auto"/>
          <w:spacing w:val="0"/>
          <w:position w:val="0"/>
          <w:sz w:val="24"/>
          <w:shd w:fill="auto" w:val="clear"/>
        </w:rPr>
        <w:t xml:space="preserve">Cari intellettuali, non vi crucciate, vi siete comunque battuti per qualcosa in cui avete creduto molto, ma io no. Vissi in un’epoca in cui non era possibile esprimersi liberamente, parlo dell’era della “Controriforma”. La paura di una denuncia da parte dell’Inquisizione dominò tutta la mia vita e mi condizionò così tanto che nella mia opera maestra, la “Gerusalemme Liberata”, dovetti portare alla vittoria i cristiani. Adesso che sono qui, posso fare una critica alla mia opera dall’esterno e mi rendo conto, invece, di quanto fossi attirato dal mondo pagano, di quanto lo immaginai libero di fare le proprie scelte. Ero molto attratto dall’età umanistico-rinascimentale, periodo  in cui il potere non aveva quel dominio sulle coscienze. Durante tutto il corso della storia, noi intellettuali siamo sempre stati assoggettati dai potenti. La chiesa, in particolare, ha fatto grandi soprusi del proprio potere, tanto da causare sofferenze immani.</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Segoe Print" w:hAnsi="Segoe Print" w:cs="Segoe Print" w:eastAsia="Segoe Print"/>
          <w:color w:val="auto"/>
          <w:spacing w:val="0"/>
          <w:position w:val="0"/>
          <w:sz w:val="24"/>
          <w:shd w:fill="auto" w:val="clear"/>
        </w:rPr>
      </w:pPr>
      <w:r>
        <w:rPr>
          <w:rFonts w:ascii="Segoe Print" w:hAnsi="Segoe Print" w:cs="Segoe Print" w:eastAsia="Segoe Print"/>
          <w:color w:val="auto"/>
          <w:spacing w:val="0"/>
          <w:position w:val="0"/>
          <w:sz w:val="24"/>
          <w:shd w:fill="auto" w:val="clear"/>
        </w:rPr>
        <w:t xml:space="preserve">       Compare, allora, Galileo Galilei che li aveva ascoltati da lontano.</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7030A0"/>
          <w:spacing w:val="0"/>
          <w:position w:val="0"/>
          <w:sz w:val="24"/>
          <w:shd w:fill="auto" w:val="clear"/>
        </w:rPr>
        <w:t xml:space="preserve">GALILEO: </w:t>
      </w:r>
      <w:r>
        <w:rPr>
          <w:rFonts w:ascii="Cambria" w:hAnsi="Cambria" w:cs="Cambria" w:eastAsia="Cambria"/>
          <w:color w:val="000000"/>
          <w:spacing w:val="0"/>
          <w:position w:val="0"/>
          <w:sz w:val="24"/>
          <w:shd w:fill="auto" w:val="clear"/>
        </w:rPr>
        <w:t xml:space="preserve"> Non vorrei interrompervi, ma sentendo parlare di un argomento così interessante e, soprattutto, sentendo parlare dell’Inquisizione, non posso non sentirmi coinvolto. Il mio rapporto col potere è stato esplicitamente molto conflittuale, lo sapete. Nel ‘600 tentai di aprire l’Italia agli orizzonti scientifici, pubblicando il “Dialogo sopra i due massimi sistemi”. Quello che desideravo non era  fare una critica alla chiesa (la rispettavo davvero): volevo semplicemente far comprendere che scienza e fede sono due cose diverse, che nella Bibbia non si discorre adeguatamente di argomenti scientifici. Mi sono battuto tutta la vita per le mie idee, per le mie teorie, per le mie scoperte. Sono andato contro l’Inquisizione che cercava di farmi tacere, convinto che la scienza dovesse trionfare e poi, alla fine, che ho fatto? Ho ceduto, ho abiurato, deludendo tutti coloro che avevano creduto in me e, soprattutto, deludendo me stesso. Avete ragione, Tasso, l’Inquisizione ha causato sofferenze immani.</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002060"/>
          <w:spacing w:val="0"/>
          <w:position w:val="0"/>
          <w:sz w:val="24"/>
          <w:shd w:fill="auto" w:val="clear"/>
        </w:rPr>
        <w:t xml:space="preserve">TASSO: </w:t>
      </w:r>
      <w:r>
        <w:rPr>
          <w:rFonts w:ascii="Cambria" w:hAnsi="Cambria" w:cs="Cambria" w:eastAsia="Cambria"/>
          <w:color w:val="000000"/>
          <w:spacing w:val="0"/>
          <w:position w:val="0"/>
          <w:sz w:val="24"/>
          <w:shd w:fill="auto" w:val="clear"/>
        </w:rPr>
        <w:t xml:space="preserve">Avrò anche ragione, ma resta pur sempre il fatto che mi sono fatto sopraffare dalle mie insicurezze e dalla paura per tutto il corso della mia esistenza. Non mi sono mai esposto, mentre voi tutti l’avete fatto, in un modo o nell’altro. Non sono fiero del mio lavoro. Tornassi indietro forse userei meglio le mie capacità. Il potere ci ha tenuto e ci tiene in pugno solo perché noi glielo permettiamo. Mi ci voleva la morte per capirlo e la vita è stata ingiusta con me: la morte di mia madre, poi di mio padre, dover servire la corte estense ed esserne ripagato con il manicomio mi avevano reso troppo debole e la mia arte ne ha risentito, tanto che dovetti correggere la mia opera innumerevoli volte.</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00B050"/>
          <w:spacing w:val="0"/>
          <w:position w:val="0"/>
          <w:sz w:val="24"/>
          <w:shd w:fill="auto" w:val="clear"/>
        </w:rPr>
        <w:t xml:space="preserve">MACHIAVELLI: </w:t>
      </w:r>
      <w:r>
        <w:rPr>
          <w:rFonts w:ascii="Cambria" w:hAnsi="Cambria" w:cs="Cambria" w:eastAsia="Cambria"/>
          <w:color w:val="000000"/>
          <w:spacing w:val="0"/>
          <w:position w:val="0"/>
          <w:sz w:val="24"/>
          <w:shd w:fill="auto" w:val="clear"/>
        </w:rPr>
        <w:t xml:space="preserve">Signori, non vi rimproverate! Avete comunque contribuito alla formazione di un’opinione pubblica e non sareste rimasti degli esempi per tanti altri intellettuali se non fosse stato per il vostro valore. In particolare, vorrei ringraziare voi, Foscolo, perché con i “Sepolcri” avete cercato di “risvegliare” le coscienze, mettendole davanti alla realtà dei fatti: l’Italia non dovrà più farsi soggiogare dal dominio straniero..</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Cambria" w:hAnsi="Cambria" w:cs="Cambria" w:eastAsia="Cambria"/>
          <w:color w:val="000000"/>
          <w:spacing w:val="0"/>
          <w:position w:val="0"/>
          <w:sz w:val="24"/>
          <w:shd w:fill="auto" w:val="clear"/>
        </w:rPr>
      </w:pPr>
      <w:r>
        <w:rPr>
          <w:rFonts w:ascii="Cambria" w:hAnsi="Cambria" w:cs="Cambria" w:eastAsia="Cambria"/>
          <w:color w:val="984806"/>
          <w:spacing w:val="0"/>
          <w:position w:val="0"/>
          <w:sz w:val="24"/>
          <w:shd w:fill="auto" w:val="clear"/>
        </w:rPr>
        <w:t xml:space="preserve">FOSCOLO: </w:t>
      </w:r>
      <w:r>
        <w:rPr>
          <w:rFonts w:ascii="Cambria" w:hAnsi="Cambria" w:cs="Cambria" w:eastAsia="Cambria"/>
          <w:color w:val="000000"/>
          <w:spacing w:val="0"/>
          <w:position w:val="0"/>
          <w:sz w:val="24"/>
          <w:shd w:fill="auto" w:val="clear"/>
        </w:rPr>
        <w:t xml:space="preserve"> E io e sono convinto che dall’esempio di persone come voi, come me, gli italiani potranno finalmente dare valore alla loro patria.</w:t>
      </w:r>
    </w:p>
    <w:p>
      <w:pPr>
        <w:spacing w:before="0" w:after="200" w:line="240"/>
        <w:ind w:right="0" w:left="0" w:firstLine="0"/>
        <w:jc w:val="both"/>
        <w:rPr>
          <w:rFonts w:ascii="Calibri" w:hAnsi="Calibri" w:cs="Calibri" w:eastAsia="Calibri"/>
          <w:color w:val="auto"/>
          <w:spacing w:val="0"/>
          <w:position w:val="0"/>
          <w:sz w:val="22"/>
          <w:shd w:fill="auto" w:val="clear"/>
        </w:rPr>
      </w:pPr>
    </w:p>
    <w:p>
      <w:pPr>
        <w:spacing w:before="0" w:after="200" w:line="240"/>
        <w:ind w:right="0" w:left="0" w:firstLine="0"/>
        <w:jc w:val="both"/>
        <w:rPr>
          <w:rFonts w:ascii="Segoe Print" w:hAnsi="Segoe Print" w:cs="Segoe Print" w:eastAsia="Segoe Print"/>
          <w:color w:val="000000"/>
          <w:spacing w:val="0"/>
          <w:position w:val="0"/>
          <w:sz w:val="24"/>
          <w:shd w:fill="auto" w:val="clear"/>
        </w:rPr>
      </w:pPr>
      <w:r>
        <w:rPr>
          <w:rFonts w:ascii="Segoe Print" w:hAnsi="Segoe Print" w:cs="Segoe Print" w:eastAsia="Segoe Print"/>
          <w:color w:val="000000"/>
          <w:spacing w:val="0"/>
          <w:position w:val="0"/>
          <w:sz w:val="24"/>
          <w:shd w:fill="auto" w:val="clear"/>
        </w:rPr>
        <w:t xml:space="preserve">                           Gli intellettuali si congedano.</w:t>
      </w:r>
    </w:p>
    <w:p>
      <w:pPr>
        <w:spacing w:before="0" w:after="200" w:line="240"/>
        <w:ind w:right="0" w:left="0" w:firstLine="0"/>
        <w:jc w:val="left"/>
        <w:rPr>
          <w:rFonts w:ascii="Calibri" w:hAnsi="Calibri" w:cs="Calibri" w:eastAsia="Calibri"/>
          <w:color w:val="auto"/>
          <w:spacing w:val="0"/>
          <w:position w:val="0"/>
          <w:sz w:val="22"/>
          <w:shd w:fill="auto" w:val="clear"/>
        </w:rPr>
      </w:pPr>
    </w:p>
    <w:p>
      <w:pPr>
        <w:spacing w:before="0" w:after="200" w:line="240"/>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